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5" w:rsidRPr="006D6425" w:rsidRDefault="006D6425" w:rsidP="006D642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6D6425">
        <w:rPr>
          <w:rFonts w:ascii="Times New Roman" w:hAnsi="Times New Roman" w:cs="Times New Roman"/>
          <w:b/>
          <w:sz w:val="28"/>
          <w:szCs w:val="24"/>
          <w:lang w:val="kk-KZ"/>
        </w:rPr>
        <w:t>8 ТЕМА</w:t>
      </w:r>
    </w:p>
    <w:p w:rsidR="006D6425" w:rsidRDefault="006D6425" w:rsidP="006D642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6D6425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8 лекция. Инновационный бизнес в транспорте и логистике</w:t>
      </w:r>
    </w:p>
    <w:bookmarkEnd w:id="0"/>
    <w:p w:rsidR="006D6425" w:rsidRPr="006D6425" w:rsidRDefault="006D6425" w:rsidP="006D64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6D6425" w:rsidRPr="006D6425" w:rsidRDefault="006D6425" w:rsidP="006D64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</w:pPr>
      <w:proofErr w:type="gramStart"/>
      <w:r w:rsidRPr="006D6425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t>Термин </w:t>
      </w:r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«логистика»</w:t>
      </w:r>
      <w:r w:rsidRPr="006D6425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t> с языковедческих позиций имеет такие греческие корни, как</w:t>
      </w:r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 </w:t>
      </w:r>
      <w:proofErr w:type="spellStart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logos</w:t>
      </w:r>
      <w:proofErr w:type="spellEnd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 xml:space="preserve"> (разум), </w:t>
      </w:r>
      <w:proofErr w:type="spellStart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logismos</w:t>
      </w:r>
      <w:proofErr w:type="spellEnd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 xml:space="preserve"> (расчет, раздумье, план), </w:t>
      </w:r>
      <w:proofErr w:type="spellStart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logo</w:t>
      </w:r>
      <w:proofErr w:type="spellEnd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 xml:space="preserve"> (думать, рассуждать), </w:t>
      </w:r>
      <w:proofErr w:type="spellStart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logistika</w:t>
      </w:r>
      <w:proofErr w:type="spellEnd"/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 xml:space="preserve"> (искусство проведения расче</w:t>
      </w:r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softHyphen/>
        <w:t>тов).</w:t>
      </w:r>
      <w:proofErr w:type="gramEnd"/>
      <w:r w:rsidRPr="006D6425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t> Логистический подход к управлению материальными потоками известен давно. Однако эконо</w:t>
      </w:r>
      <w:r w:rsidRPr="006D6425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softHyphen/>
        <w:t>микой в достаточно широком масштабе он был востребован сравнительно недавно. Это обусловлено как факторами, внешними по отношению к системам управления материальными потоками, так и развитием самого логистического подхода.</w:t>
      </w:r>
    </w:p>
    <w:p w:rsidR="006D6425" w:rsidRPr="006D6425" w:rsidRDefault="006D6425" w:rsidP="006D6425">
      <w:pPr>
        <w:spacing w:after="0" w:line="240" w:lineRule="auto"/>
        <w:ind w:left="-567" w:firstLine="567"/>
        <w:jc w:val="both"/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  <w:lang w:val="kk-KZ"/>
        </w:rPr>
      </w:pPr>
      <w:r w:rsidRPr="006D6425">
        <w:rPr>
          <w:rStyle w:val="a3"/>
          <w:rFonts w:ascii="Times New Roman" w:hAnsi="Times New Roman" w:cs="Times New Roman"/>
          <w:b w:val="0"/>
          <w:color w:val="212529"/>
          <w:sz w:val="28"/>
          <w:szCs w:val="24"/>
          <w:shd w:val="clear" w:color="auto" w:fill="FFFFFF"/>
        </w:rPr>
        <w:t>Актуальность логистики в наше время объясняется несколькими факторами:</w:t>
      </w:r>
    </w:p>
    <w:p w:rsidR="006D6425" w:rsidRPr="006D6425" w:rsidRDefault="006D6425" w:rsidP="006D64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212529"/>
          <w:sz w:val="28"/>
        </w:rPr>
      </w:pPr>
      <w:proofErr w:type="gramStart"/>
      <w:r w:rsidRPr="006D6425">
        <w:rPr>
          <w:color w:val="212529"/>
          <w:sz w:val="28"/>
        </w:rPr>
        <w:t>экономическим</w:t>
      </w:r>
      <w:proofErr w:type="gramEnd"/>
      <w:r w:rsidRPr="006D6425">
        <w:rPr>
          <w:color w:val="212529"/>
          <w:sz w:val="28"/>
        </w:rPr>
        <w:t>, так как сейчас основной приоритет компании — поиск возможностей сокра</w:t>
      </w:r>
      <w:r w:rsidRPr="006D6425">
        <w:rPr>
          <w:color w:val="212529"/>
          <w:sz w:val="28"/>
        </w:rPr>
        <w:softHyphen/>
        <w:t>щения производственных затрат и издержек обращения в целях увеличения прибыли фирмы и роста качества, оказания комплекса услуг потребителю, поэтому в условиях развития рыночных отношений принцип «</w:t>
      </w:r>
      <w:proofErr w:type="spellStart"/>
      <w:r w:rsidRPr="006D6425">
        <w:rPr>
          <w:color w:val="212529"/>
          <w:sz w:val="28"/>
        </w:rPr>
        <w:t>расчет+выгода+потребитель</w:t>
      </w:r>
      <w:proofErr w:type="spellEnd"/>
      <w:r w:rsidRPr="006D6425">
        <w:rPr>
          <w:color w:val="212529"/>
          <w:sz w:val="28"/>
        </w:rPr>
        <w:t>» ведет к росту важности логистики;</w:t>
      </w:r>
    </w:p>
    <w:p w:rsidR="006D6425" w:rsidRPr="006D6425" w:rsidRDefault="006D6425" w:rsidP="006D64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212529"/>
          <w:sz w:val="28"/>
        </w:rPr>
      </w:pPr>
      <w:r w:rsidRPr="006D6425">
        <w:rPr>
          <w:color w:val="212529"/>
          <w:sz w:val="28"/>
        </w:rPr>
        <w:t>информационным, так как информатика наиболее тесным образам связывает рынок и логи</w:t>
      </w:r>
      <w:r w:rsidRPr="006D6425">
        <w:rPr>
          <w:color w:val="212529"/>
          <w:sz w:val="28"/>
        </w:rPr>
        <w:softHyphen/>
        <w:t>стику, поскольку предметом, средством и составляющей логистических процессов являются инфор</w:t>
      </w:r>
      <w:r w:rsidRPr="006D6425">
        <w:rPr>
          <w:color w:val="212529"/>
          <w:sz w:val="28"/>
        </w:rPr>
        <w:softHyphen/>
        <w:t>мационные потоки;</w:t>
      </w:r>
    </w:p>
    <w:p w:rsidR="006D6425" w:rsidRPr="006D6425" w:rsidRDefault="006D6425" w:rsidP="006D64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212529"/>
          <w:sz w:val="28"/>
        </w:rPr>
      </w:pPr>
      <w:proofErr w:type="gramStart"/>
      <w:r w:rsidRPr="006D6425">
        <w:rPr>
          <w:color w:val="212529"/>
          <w:sz w:val="28"/>
        </w:rPr>
        <w:t>техническим</w:t>
      </w:r>
      <w:proofErr w:type="gramEnd"/>
      <w:r w:rsidRPr="006D6425">
        <w:rPr>
          <w:color w:val="212529"/>
          <w:sz w:val="28"/>
        </w:rPr>
        <w:t>, поскольку технический фактор проявляется в том, что логистика как система управления, ее субъекты и объекты развиваются на основе технических достижений в складском хо</w:t>
      </w:r>
      <w:r w:rsidRPr="006D6425">
        <w:rPr>
          <w:color w:val="212529"/>
          <w:sz w:val="28"/>
        </w:rPr>
        <w:softHyphen/>
        <w:t>зяйстве и сфере управления (при автоматизации и компьютеризации управления), обеспечивающих решающий успех на товарных ранках.</w:t>
      </w:r>
    </w:p>
    <w:p w:rsidR="006D6425" w:rsidRPr="006D6425" w:rsidRDefault="006D6425" w:rsidP="006D64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  <w:lang w:val="kk-KZ"/>
        </w:rPr>
      </w:pPr>
      <w:r w:rsidRPr="006D6425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t>Следует отметить, что логистика показывает резервы улучшения экономических показателей субъектов хозяйствования. Так, применение логистики в сфере производства позволяет: 1) снизить запасы на всем пути движения материального потока; 2) сократить время прохождения товаров по логистической цепочке, снизить транспортные расходы; 4) сократить затраты ручного труда и соот</w:t>
      </w:r>
      <w:r w:rsidRPr="006D6425">
        <w:rPr>
          <w:rFonts w:ascii="Times New Roman" w:hAnsi="Times New Roman" w:cs="Times New Roman"/>
          <w:color w:val="212529"/>
          <w:sz w:val="28"/>
          <w:szCs w:val="24"/>
          <w:shd w:val="clear" w:color="auto" w:fill="FFFFFF"/>
        </w:rPr>
        <w:softHyphen/>
        <w:t>ветствующие расходы на операции с грузом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В настоящее время сложилась модель отношений между маркетингом и логистикой в управле</w:t>
      </w: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softHyphen/>
        <w:t>нии всей хозяйственной деятельностью фирмы:</w:t>
      </w:r>
    </w:p>
    <w:p w:rsidR="006D6425" w:rsidRPr="006D6425" w:rsidRDefault="006D6425" w:rsidP="006D642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анализ окружающей среды и рыночное исследование;</w:t>
      </w:r>
    </w:p>
    <w:p w:rsidR="006D6425" w:rsidRPr="006D6425" w:rsidRDefault="006D6425" w:rsidP="006D642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анализ потребителей;</w:t>
      </w:r>
    </w:p>
    <w:p w:rsidR="006D6425" w:rsidRPr="006D6425" w:rsidRDefault="006D6425" w:rsidP="006D642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планирование товара, определение ассортиментной специализации производства;</w:t>
      </w:r>
    </w:p>
    <w:p w:rsidR="006D6425" w:rsidRPr="006D6425" w:rsidRDefault="006D6425" w:rsidP="006D642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планирование услуг, оптимизация рыночного поведения по эффективному сбыту.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Первые две маркетинговые задачи могут решаться без участия логистики, но третья и четвертая должны решаться совместно [2; 45].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Необходимо отметить, что объектом логистики является сквозной материальный поток, но на отдельных этапах его управление имеет специфику. Так, закупочная логистика — это управление ма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softHyphen/>
        <w:t xml:space="preserve">териальными потоками в процессе обеспечения предприятия сырьем и материалами. На этом этапе 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выбираются пути, заключаются договоры и контролируется их исполнение, принимаются меры в случае нарушения условий поставки.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Значительная часть логистических операций на пути движения материального потока осуществляется с помощью различных транспортных средств, а транспорт — это связующее звено между элементами логистических систем.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Транспортная логистика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— это перемещение требуемого количества товара в нужную точку </w:t>
      </w:r>
      <w:proofErr w:type="gramStart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оптимальным</w:t>
      </w:r>
      <w:proofErr w:type="gramEnd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proofErr w:type="spellStart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машрутом</w:t>
      </w:r>
      <w:proofErr w:type="spellEnd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за требуемое время и с наименьшими издержками.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Результат использования транспортной логистической системы — высокая вероятность выполнения «шести правил логистики»: нужный груз, в нужном месте, в нужное время, в необходимом количестве, необходимого качества, с минимальными затратами.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К задачам, решаемым транспортной логистикой, специалисты относят:</w:t>
      </w:r>
    </w:p>
    <w:p w:rsidR="006D6425" w:rsidRPr="006D6425" w:rsidRDefault="006D6425" w:rsidP="006D642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создание транспортных систем, в том числе транспортных коридоров и транспортных цепей;</w:t>
      </w:r>
    </w:p>
    <w:p w:rsidR="006D6425" w:rsidRPr="006D6425" w:rsidRDefault="006D6425" w:rsidP="006D642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обеспечение технологического единства транспортно-складского процесса;</w:t>
      </w:r>
    </w:p>
    <w:p w:rsidR="006D6425" w:rsidRPr="006D6425" w:rsidRDefault="006D6425" w:rsidP="006D642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-    совместное планирование транспортного процесса со </w:t>
      </w:r>
      <w:proofErr w:type="gramStart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складским</w:t>
      </w:r>
      <w:proofErr w:type="gramEnd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производственным;</w:t>
      </w:r>
    </w:p>
    <w:p w:rsidR="006D6425" w:rsidRPr="006D6425" w:rsidRDefault="006D6425" w:rsidP="006D642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определение рационального маршрута доставки груза;</w:t>
      </w:r>
    </w:p>
    <w:p w:rsidR="006D6425" w:rsidRPr="006D6425" w:rsidRDefault="006D6425" w:rsidP="006D6425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выбор типа и вида транспортного средства и др.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На уровне логистического менеджмента предприятия управление транспортной логистикой состоит из нескольких основных этапов:</w:t>
      </w:r>
    </w:p>
    <w:p w:rsidR="006D6425" w:rsidRPr="006D6425" w:rsidRDefault="006D6425" w:rsidP="006D642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выбор способа транспортировки;</w:t>
      </w:r>
    </w:p>
    <w:p w:rsidR="006D6425" w:rsidRPr="006D6425" w:rsidRDefault="006D6425" w:rsidP="006D642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выбор вида транспорта;</w:t>
      </w:r>
    </w:p>
    <w:p w:rsidR="006D6425" w:rsidRPr="006D6425" w:rsidRDefault="006D6425" w:rsidP="006D642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выбор транспортного средства;</w:t>
      </w:r>
    </w:p>
    <w:p w:rsidR="006D6425" w:rsidRPr="006D6425" w:rsidRDefault="006D6425" w:rsidP="006D642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выбор перевозчика и логистических партнеров по транспортировке;</w:t>
      </w:r>
    </w:p>
    <w:p w:rsidR="006D6425" w:rsidRPr="006D6425" w:rsidRDefault="006D6425" w:rsidP="006D642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-    оптимизация параметров транспортного процесса.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Существуют два основных подхода к организации транспортного процесса:</w:t>
      </w:r>
    </w:p>
    <w:p w:rsidR="006D6425" w:rsidRPr="006D6425" w:rsidRDefault="006D6425" w:rsidP="006D6425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традиционный;</w:t>
      </w:r>
    </w:p>
    <w:p w:rsidR="006D6425" w:rsidRPr="006D6425" w:rsidRDefault="006D6425" w:rsidP="006D6425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логистический, с участием оператора </w:t>
      </w:r>
      <w:proofErr w:type="spellStart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мультимодальной</w:t>
      </w:r>
      <w:proofErr w:type="spellEnd"/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перевозки.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В Республике Казахстан этот инструмент также может принести существенный экономический эф</w:t>
      </w: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softHyphen/>
        <w:t>фект для индустриального рывка:</w:t>
      </w:r>
    </w:p>
    <w:p w:rsidR="006D6425" w:rsidRPr="006D6425" w:rsidRDefault="006D6425" w:rsidP="006D6425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во-первых, это стимулирующее логистическое обслуживание действующих и новых предпри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softHyphen/>
        <w:t>ятий в рамках </w:t>
      </w: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ГП ФИИР РК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 Сюда можно отнести ускорение, упрощение и удешевление внутренних перевозок при снабжении производства сырьем, доставку готовой продукции до потребителя, транс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softHyphen/>
        <w:t>портировку на дальние расстояния, в труднодоступные районы;</w:t>
      </w:r>
    </w:p>
    <w:p w:rsidR="006D6425" w:rsidRPr="006D6425" w:rsidRDefault="006D6425" w:rsidP="006D6425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во-вторых, это национальные экспертные услуги, т.е. логистика, стимулирующая привлечение транзита через территорию Казахстана;</w:t>
      </w:r>
    </w:p>
    <w:p w:rsidR="006D6425" w:rsidRPr="006D6425" w:rsidRDefault="006D6425" w:rsidP="006D6425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в-третьих, логистика, способствующая активизации инвестиционных процессов в экономике страны, т. е. внешние эффекты логистики, когда иностранный партнер принимает решение о реализа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softHyphen/>
        <w:t>ции инвестиционных проектов на территории Казахстана благодаря развитой логистической системе.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На 25-м пленарном заседании Совета иностранных инвесторов Президент Казахстана объявил о начале реализации проекта </w:t>
      </w: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«Казахстан — Новый Шелковый </w:t>
      </w:r>
      <w:proofErr w:type="spellStart"/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путь»</w:t>
      </w:r>
      <w:proofErr w:type="gramStart"/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:</w:t>
      </w:r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«</w:t>
      </w:r>
      <w:proofErr w:type="gramEnd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Казахстан</w:t>
      </w:r>
      <w:proofErr w:type="spellEnd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 xml:space="preserve"> должен возродить свою историческую роль и стать крупнейшим деловым транзитным </w:t>
      </w:r>
      <w:proofErr w:type="spellStart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хабом</w:t>
      </w:r>
      <w:proofErr w:type="spellEnd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 xml:space="preserve"> Центрально-</w:t>
      </w:r>
      <w:proofErr w:type="spellStart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Азиатскогорегиона</w:t>
      </w:r>
      <w:proofErr w:type="spellEnd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 xml:space="preserve">, своеобразным мостом между Европой и Азией... Это создание на ключевых транспортных коридорах Казахстана единого комплекса </w:t>
      </w:r>
      <w:proofErr w:type="spellStart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хабов</w:t>
      </w:r>
      <w:proofErr w:type="spellEnd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 xml:space="preserve"> международного уровня — торгово-логистического, финансово-делового, </w:t>
      </w:r>
      <w:proofErr w:type="spellStart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инновационно</w:t>
      </w:r>
      <w:proofErr w:type="spellEnd"/>
      <w:r w:rsidRPr="006D6425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-технологического и туристического».</w:t>
      </w:r>
    </w:p>
    <w:p w:rsidR="006D6425" w:rsidRPr="006D6425" w:rsidRDefault="006D6425" w:rsidP="006D642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Вице-президент по логистике </w:t>
      </w: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АО «НК «КТЖ»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презентовал стратегию транспортно-логистической системы Казахстана в свете реализации масштабного проекта </w:t>
      </w:r>
      <w:r w:rsidRPr="006D64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«Казахстан - Новый Шелковый путь».</w:t>
      </w:r>
      <w:r w:rsidRPr="006D6425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Им отмечена важная роль партнерства между бизнесом и властью в реализации транспортно-логистического потенциала Казахстана.</w:t>
      </w:r>
    </w:p>
    <w:p w:rsidR="006D6425" w:rsidRPr="006D6425" w:rsidRDefault="006D6425" w:rsidP="006D64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6D6425" w:rsidRPr="006D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EAA"/>
    <w:multiLevelType w:val="multilevel"/>
    <w:tmpl w:val="2388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2ED9"/>
    <w:multiLevelType w:val="multilevel"/>
    <w:tmpl w:val="05D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30CF3"/>
    <w:multiLevelType w:val="multilevel"/>
    <w:tmpl w:val="EEAC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39D3"/>
    <w:multiLevelType w:val="multilevel"/>
    <w:tmpl w:val="473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43296"/>
    <w:multiLevelType w:val="multilevel"/>
    <w:tmpl w:val="DA32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71581"/>
    <w:multiLevelType w:val="multilevel"/>
    <w:tmpl w:val="6CA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C7"/>
    <w:rsid w:val="001F0F75"/>
    <w:rsid w:val="006D6425"/>
    <w:rsid w:val="00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425"/>
    <w:rPr>
      <w:b/>
      <w:bCs/>
    </w:rPr>
  </w:style>
  <w:style w:type="paragraph" w:styleId="a4">
    <w:name w:val="Normal (Web)"/>
    <w:basedOn w:val="a"/>
    <w:uiPriority w:val="99"/>
    <w:semiHidden/>
    <w:unhideWhenUsed/>
    <w:rsid w:val="006D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8">
    <w:name w:val="style158"/>
    <w:basedOn w:val="a"/>
    <w:rsid w:val="006D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6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425"/>
    <w:rPr>
      <w:b/>
      <w:bCs/>
    </w:rPr>
  </w:style>
  <w:style w:type="paragraph" w:styleId="a4">
    <w:name w:val="Normal (Web)"/>
    <w:basedOn w:val="a"/>
    <w:uiPriority w:val="99"/>
    <w:semiHidden/>
    <w:unhideWhenUsed/>
    <w:rsid w:val="006D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8">
    <w:name w:val="style158"/>
    <w:basedOn w:val="a"/>
    <w:rsid w:val="006D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6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891</Words>
  <Characters>5082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2019-01-18T17:05:00Z</dcterms:created>
  <dcterms:modified xsi:type="dcterms:W3CDTF">2019-01-18T17:11:00Z</dcterms:modified>
</cp:coreProperties>
</file>